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media/image1.jpeg" ContentType="image/jpeg"/>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1290" w:leader="none"/>
        </w:tabs>
        <w:spacing w:lineRule="auto" w:line="240" w:before="0" w:after="120"/>
        <w:rPr>
          <w:rFonts w:ascii="Liberation Serif" w:hAnsi="Liberation Serif"/>
          <w:sz w:val="24"/>
          <w:szCs w:val="24"/>
        </w:rPr>
      </w:pPr>
      <w:r>
        <w:rPr>
          <w:rFonts w:ascii="Liberation Serif" w:hAnsi="Liberation Serif"/>
          <w:sz w:val="24"/>
          <w:szCs w:val="24"/>
        </w:rPr>
      </w:r>
    </w:p>
    <w:p>
      <w:pPr>
        <w:pStyle w:val="Western"/>
        <w:spacing w:lineRule="auto" w:line="240" w:before="280" w:after="120"/>
        <w:rPr>
          <w:rFonts w:ascii="Liberation Serif" w:hAnsi="Liberation Serif"/>
          <w:sz w:val="24"/>
          <w:szCs w:val="24"/>
        </w:rPr>
      </w:pPr>
      <w:r>
        <w:rPr>
          <w:rFonts w:ascii="Liberation Serif" w:hAnsi="Liberation Serif"/>
          <w:sz w:val="24"/>
          <w:szCs w:val="24"/>
        </w:rPr>
      </w:r>
    </w:p>
    <w:p>
      <w:pPr>
        <w:pStyle w:val="Western"/>
        <w:spacing w:lineRule="auto" w:line="240" w:before="280" w:after="120"/>
        <w:rPr>
          <w:rFonts w:ascii="Liberation Serif" w:hAnsi="Liberation Serif"/>
          <w:sz w:val="24"/>
          <w:szCs w:val="24"/>
        </w:rPr>
      </w:pPr>
      <w:r>
        <w:rPr>
          <w:rFonts w:ascii="Liberation Serif" w:hAnsi="Liberation Serif"/>
          <w:sz w:val="24"/>
          <w:szCs w:val="24"/>
        </w:rPr>
      </w:r>
    </w:p>
    <w:p>
      <w:pPr>
        <w:pStyle w:val="Normal"/>
        <w:spacing w:lineRule="auto" w:line="240" w:before="170" w:after="0"/>
        <w:ind w:left="0" w:right="1983" w:hanging="0"/>
        <w:jc w:val="both"/>
        <w:rPr>
          <w:rFonts w:eastAsia="Times New Roman" w:cs="Liberation Serif" w:ascii="Liberation Serif" w:hAnsi="Liberation Serif"/>
          <w:b/>
          <w:bCs/>
          <w:sz w:val="24"/>
          <w:szCs w:val="24"/>
          <w:lang w:eastAsia="it-IT"/>
        </w:rPr>
      </w:pPr>
      <w:r>
        <w:rPr>
          <w:rFonts w:eastAsia="Times New Roman" w:cs="Liberation Serif" w:ascii="Liberation Serif" w:hAnsi="Liberation Serif"/>
          <w:b/>
          <w:bCs/>
          <w:sz w:val="24"/>
          <w:szCs w:val="24"/>
          <w:lang w:eastAsia="it-IT"/>
        </w:rPr>
        <w:t xml:space="preserve">OGGETTO: PROCESSO VERBALE DELLA SEDUTA </w:t>
      </w:r>
    </w:p>
    <w:p>
      <w:pPr>
        <w:pStyle w:val="Normal"/>
        <w:spacing w:lineRule="auto" w:line="240" w:before="170" w:after="0"/>
        <w:ind w:left="0" w:right="1983" w:hanging="0"/>
        <w:jc w:val="both"/>
        <w:rPr>
          <w:rFonts w:eastAsia="Times New Roman" w:cs="Liberation Serif" w:ascii="Liberation Serif" w:hAnsi="Liberation Serif"/>
          <w:b/>
          <w:bCs/>
          <w:color w:val="000000"/>
          <w:sz w:val="24"/>
          <w:szCs w:val="24"/>
          <w:lang w:eastAsia="it-IT"/>
        </w:rPr>
      </w:pPr>
      <w:r>
        <w:rPr>
          <w:rFonts w:eastAsia="Times New Roman" w:cs="Liberation Serif" w:ascii="Liberation Serif" w:hAnsi="Liberation Serif"/>
          <w:b/>
          <w:bCs/>
          <w:color w:val="000000"/>
          <w:sz w:val="24"/>
          <w:szCs w:val="24"/>
          <w:lang w:eastAsia="it-IT"/>
        </w:rPr>
        <w:t>trasmessa in streaming pubblico e con modalità di presenza (anche) in stanza virtuale</w:t>
      </w:r>
    </w:p>
    <w:p>
      <w:pPr>
        <w:pStyle w:val="Normal"/>
        <w:spacing w:lineRule="auto" w:line="240" w:before="170" w:after="0"/>
        <w:ind w:left="0" w:right="19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L’anno duemilaventuno, il giorno sabato 27 del mese di novembre alle ore 9:40, tramite partecipazione sia presso la Sede Comunale – Sala Consiliare, sia in videoconferenza da remoto, conformemente alle formalità regolamentari in materia e, nello specifico contesto procedurale, ai sensi e per gli effetti dell'art. 9 del vigente Regolamento per il funzionamento del Consiglio Comunale, degli articoli 3 e 4 del vigente Regolamento per il funzionamento delle Commissioni Consiliari e del Decreto del Presidente del consiglio comunale del 30 aprile 2020, si è riunita la Commissione Consiliare Permanente n. 4 , istituita con Deliberazione di Consiglio Comunale n. 59 del 26 luglio 2019, legalmente esecutiva, i cui Componenti sono stati nominati dal Presidente del Consiglio Comunale mediante apposito Atto n. 22100 del 30 agosto 2019, modificato con Atto n. 0017588 del 27 agosto 2020 e con Atto n. 18937 del 14 settembre 2020.</w:t>
      </w:r>
    </w:p>
    <w:p>
      <w:pPr>
        <w:pStyle w:val="Normal"/>
        <w:spacing w:lineRule="auto" w:line="240" w:before="170" w:after="0"/>
        <w:ind w:left="0" w:right="19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In conformità al vigente dettato dell'art. 11 del Regolamento comunale per il funzionamento delle Commissioni Consiliari, l’odierna seduta è stata convocata dal Presidente della Commissione medesima con apposita nota datata 22 novembre 2021, agli atti del Protocollo generale del Comune n. 0027552/2021, inviata tramite posta elettronica certificata (e pubblicata all'Albo Pretorio) ai soggetti competenti e interessati, di fatto finalizzata alla discussione e analisi delle argomentazioni sotto riportate, iscritte all’Ordine del Giorno, per le quali l’Organismo Collegiale risulta istituzionalmente designato ad espletare le sue funzioni consultive ed istruttorie.</w:t>
      </w:r>
    </w:p>
    <w:p>
      <w:pPr>
        <w:pStyle w:val="Normal"/>
        <w:spacing w:lineRule="auto" w:line="240" w:before="170" w:after="0"/>
        <w:ind w:left="624" w:right="1983" w:hanging="284"/>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1. Approvazione verbali sedute precedenti del 31/8/2020 – 20/11/2020 Commissioni consiliari n. 3 e 4 in seduta congiunta – 4/3/2021 Commissioni consiliari n. 1, 3 e 4 in seduta congiunta;</w:t>
      </w:r>
    </w:p>
    <w:p>
      <w:pPr>
        <w:pStyle w:val="Normal"/>
        <w:spacing w:lineRule="auto" w:line="240" w:before="170" w:after="0"/>
        <w:ind w:left="624" w:right="1983" w:hanging="284"/>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2. Approvazione “Documento di indirizzo per la selezione degli interventi previsti dal PSC da attuare in forza dell'art. 4 della L.R. 21 dicembre 2017 n. 24”;</w:t>
      </w:r>
    </w:p>
    <w:p>
      <w:pPr>
        <w:pStyle w:val="Normal"/>
        <w:spacing w:lineRule="auto" w:line="240" w:before="170" w:after="0"/>
        <w:ind w:left="624" w:right="1983" w:hanging="284"/>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3. Varie ed eventuali</w:t>
      </w:r>
    </w:p>
    <w:p>
      <w:pPr>
        <w:pStyle w:val="Normal"/>
        <w:widowControl/>
        <w:suppressAutoHyphens w:val="true"/>
        <w:bidi w:val="0"/>
        <w:spacing w:lineRule="auto" w:line="240" w:before="170" w:after="0"/>
        <w:ind w:left="0" w:right="1984" w:hanging="0"/>
        <w:jc w:val="both"/>
        <w:rPr>
          <w:rFonts w:eastAsia="Times New Roman" w:cs="Liberation Serif" w:ascii="Liberation Serif" w:hAnsi="Liberation Serif"/>
          <w:color w:val="00000A"/>
          <w:sz w:val="24"/>
          <w:szCs w:val="24"/>
          <w:lang w:eastAsia="it-IT"/>
        </w:rPr>
      </w:pPr>
      <w:r>
        <w:rPr>
          <w:rFonts w:eastAsia="Times New Roman" w:cs="Liberation Serif" w:ascii="Liberation Serif" w:hAnsi="Liberation Serif"/>
          <w:color w:val="00000A"/>
          <w:sz w:val="24"/>
          <w:szCs w:val="24"/>
          <w:lang w:eastAsia="it-IT"/>
        </w:rPr>
        <w:t>Prima dell'inizio della seduta, il Presidente di Commissione procede alla verifica delle certificazioni verdi Covid-19 “Green Pass” dei presenti in Sala Consiliare e dà atto che tutti ne sono provvisti.</w:t>
      </w:r>
    </w:p>
    <w:p>
      <w:pPr>
        <w:pStyle w:val="Normal"/>
        <w:spacing w:lineRule="auto" w:line="240" w:before="170" w:after="0"/>
        <w:ind w:left="0" w:right="1983" w:hanging="0"/>
        <w:jc w:val="both"/>
        <w:rPr>
          <w:rFonts w:eastAsia="Times New Roman" w:cs="Liberation Serif" w:ascii="Liberation Serif" w:hAnsi="Liberation Serif"/>
          <w:sz w:val="24"/>
          <w:szCs w:val="24"/>
          <w:u w:val="single"/>
          <w:lang w:eastAsia="it-IT"/>
        </w:rPr>
      </w:pPr>
      <w:r>
        <w:rPr>
          <w:rFonts w:eastAsia="Times New Roman" w:cs="Liberation Serif" w:ascii="Liberation Serif" w:hAnsi="Liberation Serif"/>
          <w:sz w:val="24"/>
          <w:szCs w:val="24"/>
          <w:u w:val="single"/>
          <w:lang w:eastAsia="it-IT"/>
        </w:rPr>
        <w:t>INIZIO DELLA SEDUTA</w:t>
      </w:r>
    </w:p>
    <w:p>
      <w:pPr>
        <w:sectPr>
          <w:headerReference w:type="default" r:id="rId2"/>
          <w:headerReference w:type="first" r:id="rId3"/>
          <w:footerReference w:type="default" r:id="rId4"/>
          <w:type w:val="nextPage"/>
          <w:pgSz w:w="11906" w:h="16838"/>
          <w:pgMar w:left="1134" w:right="1134" w:header="708" w:top="1417" w:footer="708" w:bottom="1134" w:gutter="0"/>
          <w:pgNumType w:start="1" w:fmt="decimal"/>
          <w:formProt w:val="false"/>
          <w:titlePg/>
          <w:textDirection w:val="lrTb"/>
          <w:docGrid w:type="default" w:linePitch="360" w:charSpace="4294965247"/>
        </w:sectPr>
        <w:pStyle w:val="Normal"/>
        <w:spacing w:lineRule="auto" w:line="240" w:before="170" w:after="0"/>
        <w:ind w:left="0" w:right="19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Il Presidente della Commissione, arch. Marcello Gallingani, dichiara aperta la seduta e verifica la presenza dei Componenti alla stessa procedendo all'appello nominale.</w:t>
      </w:r>
    </w:p>
    <w:p>
      <w:pPr>
        <w:pStyle w:val="Normal"/>
        <w:pageBreakBefore/>
        <w:spacing w:lineRule="auto" w:line="240" w:before="170" w:after="0"/>
        <w:ind w:left="0" w:right="1983" w:hanging="0"/>
        <w:jc w:val="both"/>
        <w:rPr>
          <w:rFonts w:eastAsia="Times New Roman" w:cs="Liberation Serif" w:ascii="Liberation Serif" w:hAnsi="Liberation Serif"/>
          <w:sz w:val="24"/>
          <w:szCs w:val="24"/>
          <w:u w:val="single"/>
          <w:lang w:eastAsia="it-IT"/>
        </w:rPr>
      </w:pPr>
      <w:r>
        <w:rPr>
          <w:rFonts w:eastAsia="Times New Roman" w:cs="Liberation Serif" w:ascii="Liberation Serif" w:hAnsi="Liberation Serif"/>
          <w:sz w:val="24"/>
          <w:szCs w:val="24"/>
          <w:u w:val="single"/>
          <w:lang w:eastAsia="it-IT"/>
        </w:rPr>
        <w:t>CONSIGLIERI COMPONENTI LA COMMISSIONE</w:t>
      </w:r>
    </w:p>
    <w:p>
      <w:pPr>
        <w:pStyle w:val="Normal"/>
        <w:widowControl/>
        <w:suppressAutoHyphens w:val="true"/>
        <w:bidi w:val="0"/>
        <w:spacing w:lineRule="auto" w:line="240" w:before="170" w:after="0"/>
        <w:ind w:left="0" w:right="340"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La partecipazione alla presente seduta da parte dei Componenti della Commissione risulta così schematizzata:</w:t>
      </w:r>
    </w:p>
    <w:p>
      <w:pPr>
        <w:pStyle w:val="Normal"/>
        <w:spacing w:lineRule="auto" w:line="240" w:before="170" w:after="0"/>
        <w:ind w:left="0" w:right="1700"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r>
    </w:p>
    <w:tbl>
      <w:tblPr>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9304"/>
      </w:tblGrid>
      <w:tr>
        <w:trPr>
          <w:trHeight w:val="105" w:hRule="atLeast"/>
          <w:cantSplit w:val="false"/>
        </w:trPr>
        <w:tc>
          <w:tcPr>
            <w:tcW w:w="9304" w:type="dxa"/>
            <w:tcBorders>
              <w:top w:val="nil"/>
              <w:left w:val="nil"/>
              <w:bottom w:val="nil"/>
              <w:insideH w:val="nil"/>
              <w:right w:val="nil"/>
              <w:insideV w:val="nil"/>
            </w:tcBorders>
            <w:shd w:fill="FFFFFF" w:val="clear"/>
          </w:tcPr>
          <w:tbl>
            <w:tblPr>
              <w:jc w:val="left"/>
              <w:tblInd w:w="0" w:type="dxa"/>
              <w:tblBorders>
                <w:top w:val="single" w:sz="6" w:space="0" w:color="000001"/>
                <w:left w:val="single" w:sz="6" w:space="0" w:color="000001"/>
                <w:bottom w:val="single" w:sz="6" w:space="0" w:color="000001"/>
                <w:insideH w:val="single" w:sz="6" w:space="0" w:color="000001"/>
                <w:right w:val="nil"/>
                <w:insideV w:val="nil"/>
              </w:tblBorders>
              <w:tblCellMar>
                <w:top w:w="57" w:type="dxa"/>
                <w:left w:w="-7" w:type="dxa"/>
                <w:bottom w:w="57" w:type="dxa"/>
                <w:right w:w="0" w:type="dxa"/>
              </w:tblCellMar>
            </w:tblPr>
            <w:tblGrid>
              <w:gridCol w:w="2041"/>
              <w:gridCol w:w="2996"/>
              <w:gridCol w:w="4250"/>
            </w:tblGrid>
            <w:tr>
              <w:trPr>
                <w:cantSplit w:val="false"/>
              </w:trPr>
              <w:tc>
                <w:tcPr>
                  <w:tcW w:w="2041" w:type="dxa"/>
                  <w:tcBorders>
                    <w:top w:val="single" w:sz="6" w:space="0" w:color="000001"/>
                    <w:left w:val="single" w:sz="6" w:space="0" w:color="000001"/>
                    <w:bottom w:val="single" w:sz="6" w:space="0" w:color="000001"/>
                    <w:insideH w:val="single" w:sz="6" w:space="0" w:color="000001"/>
                    <w:right w:val="nil"/>
                    <w:insideV w:val="nil"/>
                  </w:tcBorders>
                  <w:shd w:fill="FFFFFF" w:val="clear"/>
                  <w:tcMar>
                    <w:left w:w="-7" w:type="dxa"/>
                  </w:tcMar>
                </w:tcPr>
                <w:p>
                  <w:pPr>
                    <w:pStyle w:val="Normal"/>
                    <w:spacing w:lineRule="auto" w:line="288" w:before="170" w:after="0"/>
                    <w:ind w:left="0" w:right="538"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MARCELLO GALLINGANI</w:t>
                  </w:r>
                </w:p>
              </w:tc>
              <w:tc>
                <w:tcPr>
                  <w:tcW w:w="2996" w:type="dxa"/>
                  <w:tcBorders>
                    <w:top w:val="single" w:sz="6" w:space="0" w:color="000001"/>
                    <w:left w:val="single" w:sz="6" w:space="0" w:color="000001"/>
                    <w:bottom w:val="single" w:sz="6" w:space="0" w:color="000001"/>
                    <w:insideH w:val="single" w:sz="6" w:space="0" w:color="000001"/>
                    <w:right w:val="nil"/>
                    <w:insideV w:val="nil"/>
                  </w:tcBorders>
                  <w:shd w:fill="FFFFFF" w:val="clear"/>
                  <w:tcMar>
                    <w:left w:w="-7" w:type="dxa"/>
                  </w:tcMar>
                </w:tcPr>
                <w:p>
                  <w:pPr>
                    <w:pStyle w:val="Normal"/>
                    <w:spacing w:lineRule="auto" w:line="288" w:before="170" w:after="0"/>
                    <w:ind w:left="0" w:right="1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FRAZIONI IN COMUNE</w:t>
                  </w:r>
                </w:p>
              </w:tc>
              <w:tc>
                <w:tcPr>
                  <w:tcW w:w="425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7" w:type="dxa"/>
                    <w:right w:w="57" w:type="dxa"/>
                  </w:tcMar>
                </w:tcPr>
                <w:p>
                  <w:pPr>
                    <w:pStyle w:val="Normal"/>
                    <w:spacing w:lineRule="auto" w:line="288" w:before="170" w:after="0"/>
                    <w:ind w:left="0" w:right="154"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PRESENTE in Sala Consiliare</w:t>
                  </w:r>
                </w:p>
              </w:tc>
            </w:tr>
            <w:tr>
              <w:trPr>
                <w:cantSplit w:val="false"/>
              </w:trPr>
              <w:tc>
                <w:tcPr>
                  <w:tcW w:w="2041"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538"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MARCO FORACCHIA</w:t>
                  </w:r>
                </w:p>
              </w:tc>
              <w:tc>
                <w:tcPr>
                  <w:tcW w:w="2996"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1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PARTITO DEMOCARTICO</w:t>
                  </w:r>
                </w:p>
              </w:tc>
              <w:tc>
                <w:tcPr>
                  <w:tcW w:w="4250" w:type="dxa"/>
                  <w:tcBorders>
                    <w:top w:val="nil"/>
                    <w:left w:val="single" w:sz="6" w:space="0" w:color="000001"/>
                    <w:bottom w:val="single" w:sz="6" w:space="0" w:color="000001"/>
                    <w:insideH w:val="single" w:sz="6" w:space="0" w:color="000001"/>
                    <w:right w:val="single" w:sz="6" w:space="0" w:color="000001"/>
                    <w:insideV w:val="single" w:sz="6" w:space="0" w:color="000001"/>
                  </w:tcBorders>
                  <w:shd w:fill="FFFFFF" w:val="clear"/>
                  <w:tcMar>
                    <w:top w:w="0" w:type="dxa"/>
                    <w:left w:w="-7" w:type="dxa"/>
                    <w:right w:w="57" w:type="dxa"/>
                  </w:tcMar>
                </w:tcPr>
                <w:p>
                  <w:pPr>
                    <w:pStyle w:val="Normal"/>
                    <w:spacing w:lineRule="auto" w:line="288" w:before="170" w:after="0"/>
                    <w:ind w:left="0" w:right="154"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PRESENTE in Sala Consiliare</w:t>
                  </w:r>
                </w:p>
              </w:tc>
            </w:tr>
            <w:tr>
              <w:trPr>
                <w:cantSplit w:val="false"/>
              </w:trPr>
              <w:tc>
                <w:tcPr>
                  <w:tcW w:w="2041"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538"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CHIARA FERRARI</w:t>
                  </w:r>
                </w:p>
              </w:tc>
              <w:tc>
                <w:tcPr>
                  <w:tcW w:w="2996"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1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GRUPPO MISTO</w:t>
                  </w:r>
                </w:p>
              </w:tc>
              <w:tc>
                <w:tcPr>
                  <w:tcW w:w="4250" w:type="dxa"/>
                  <w:tcBorders>
                    <w:top w:val="nil"/>
                    <w:left w:val="single" w:sz="6" w:space="0" w:color="000001"/>
                    <w:bottom w:val="single" w:sz="6" w:space="0" w:color="000001"/>
                    <w:insideH w:val="single" w:sz="6" w:space="0" w:color="000001"/>
                    <w:right w:val="single" w:sz="6" w:space="0" w:color="000001"/>
                    <w:insideV w:val="single" w:sz="6" w:space="0" w:color="000001"/>
                  </w:tcBorders>
                  <w:shd w:fill="FFFFFF" w:val="clear"/>
                  <w:tcMar>
                    <w:top w:w="0" w:type="dxa"/>
                    <w:left w:w="-7" w:type="dxa"/>
                    <w:right w:w="57" w:type="dxa"/>
                  </w:tcMar>
                </w:tcPr>
                <w:p>
                  <w:pPr>
                    <w:pStyle w:val="Normal"/>
                    <w:spacing w:lineRule="auto" w:line="288" w:before="170" w:after="0"/>
                    <w:ind w:left="0" w:right="154"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ASSENTE giustificata</w:t>
                  </w:r>
                </w:p>
              </w:tc>
            </w:tr>
            <w:tr>
              <w:trPr>
                <w:cantSplit w:val="false"/>
              </w:trPr>
              <w:tc>
                <w:tcPr>
                  <w:tcW w:w="2041"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538"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SILVIA VENTURI</w:t>
                  </w:r>
                </w:p>
              </w:tc>
              <w:tc>
                <w:tcPr>
                  <w:tcW w:w="2996"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1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SIAMO SCANDIANO</w:t>
                  </w:r>
                </w:p>
              </w:tc>
              <w:tc>
                <w:tcPr>
                  <w:tcW w:w="4250" w:type="dxa"/>
                  <w:tcBorders>
                    <w:top w:val="nil"/>
                    <w:left w:val="single" w:sz="6" w:space="0" w:color="000001"/>
                    <w:bottom w:val="single" w:sz="6" w:space="0" w:color="000001"/>
                    <w:insideH w:val="single" w:sz="6" w:space="0" w:color="000001"/>
                    <w:right w:val="single" w:sz="6" w:space="0" w:color="000001"/>
                    <w:insideV w:val="single" w:sz="6" w:space="0" w:color="000001"/>
                  </w:tcBorders>
                  <w:shd w:fill="FFFFFF" w:val="clear"/>
                  <w:tcMar>
                    <w:top w:w="0" w:type="dxa"/>
                    <w:left w:w="-7" w:type="dxa"/>
                    <w:right w:w="57" w:type="dxa"/>
                  </w:tcMar>
                </w:tcPr>
                <w:p>
                  <w:pPr>
                    <w:pStyle w:val="Normal"/>
                    <w:spacing w:lineRule="auto" w:line="288" w:before="170" w:after="0"/>
                    <w:ind w:left="0" w:right="154"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PRESENTE in stanza virtuale</w:t>
                  </w:r>
                </w:p>
              </w:tc>
            </w:tr>
            <w:tr>
              <w:trPr>
                <w:cantSplit w:val="false"/>
              </w:trPr>
              <w:tc>
                <w:tcPr>
                  <w:tcW w:w="2041"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538"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MARCO BARBANTI</w:t>
                  </w:r>
                </w:p>
              </w:tc>
              <w:tc>
                <w:tcPr>
                  <w:tcW w:w="2996"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1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MOVIMENTO 5 STELLE</w:t>
                  </w:r>
                </w:p>
              </w:tc>
              <w:tc>
                <w:tcPr>
                  <w:tcW w:w="4250" w:type="dxa"/>
                  <w:tcBorders>
                    <w:top w:val="nil"/>
                    <w:left w:val="single" w:sz="6" w:space="0" w:color="000001"/>
                    <w:bottom w:val="single" w:sz="6" w:space="0" w:color="000001"/>
                    <w:insideH w:val="single" w:sz="6" w:space="0" w:color="000001"/>
                    <w:right w:val="single" w:sz="6" w:space="0" w:color="000001"/>
                    <w:insideV w:val="single" w:sz="6" w:space="0" w:color="000001"/>
                  </w:tcBorders>
                  <w:shd w:fill="FFFFFF" w:val="clear"/>
                  <w:tcMar>
                    <w:top w:w="0" w:type="dxa"/>
                    <w:left w:w="-7" w:type="dxa"/>
                    <w:right w:w="57" w:type="dxa"/>
                  </w:tcMar>
                </w:tcPr>
                <w:p>
                  <w:pPr>
                    <w:pStyle w:val="Normal"/>
                    <w:spacing w:lineRule="auto" w:line="288" w:before="170" w:after="0"/>
                    <w:ind w:left="0" w:right="154"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PRESENTE in Sala Consiliare</w:t>
                  </w:r>
                </w:p>
              </w:tc>
            </w:tr>
            <w:tr>
              <w:trPr>
                <w:cantSplit w:val="false"/>
              </w:trPr>
              <w:tc>
                <w:tcPr>
                  <w:tcW w:w="2041"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538"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ANGELO SANTORO</w:t>
                  </w:r>
                </w:p>
              </w:tc>
              <w:tc>
                <w:tcPr>
                  <w:tcW w:w="2996"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1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SCANDIANO UNITA</w:t>
                  </w:r>
                </w:p>
              </w:tc>
              <w:tc>
                <w:tcPr>
                  <w:tcW w:w="4250" w:type="dxa"/>
                  <w:tcBorders>
                    <w:top w:val="nil"/>
                    <w:left w:val="single" w:sz="6" w:space="0" w:color="000001"/>
                    <w:bottom w:val="single" w:sz="6" w:space="0" w:color="000001"/>
                    <w:insideH w:val="single" w:sz="6" w:space="0" w:color="000001"/>
                    <w:right w:val="single" w:sz="6" w:space="0" w:color="000001"/>
                    <w:insideV w:val="single" w:sz="6" w:space="0" w:color="000001"/>
                  </w:tcBorders>
                  <w:shd w:fill="FFFFFF" w:val="clear"/>
                  <w:tcMar>
                    <w:top w:w="0" w:type="dxa"/>
                    <w:left w:w="-7" w:type="dxa"/>
                    <w:right w:w="57" w:type="dxa"/>
                  </w:tcMar>
                </w:tcPr>
                <w:p>
                  <w:pPr>
                    <w:pStyle w:val="Normal"/>
                    <w:spacing w:lineRule="auto" w:line="288" w:before="170" w:after="0"/>
                    <w:ind w:left="0" w:right="154"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ASSENTE giustificato</w:t>
                  </w:r>
                </w:p>
              </w:tc>
            </w:tr>
            <w:tr>
              <w:trPr>
                <w:cantSplit w:val="false"/>
              </w:trPr>
              <w:tc>
                <w:tcPr>
                  <w:tcW w:w="2041"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538"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GIOVANNI ROMAGNOLI</w:t>
                  </w:r>
                </w:p>
              </w:tc>
              <w:tc>
                <w:tcPr>
                  <w:tcW w:w="2996" w:type="dxa"/>
                  <w:tcBorders>
                    <w:top w:val="nil"/>
                    <w:left w:val="single" w:sz="6" w:space="0" w:color="000001"/>
                    <w:bottom w:val="single" w:sz="6" w:space="0" w:color="000001"/>
                    <w:insideH w:val="single" w:sz="6" w:space="0" w:color="000001"/>
                    <w:right w:val="nil"/>
                    <w:insideV w:val="nil"/>
                  </w:tcBorders>
                  <w:shd w:fill="FFFFFF" w:val="clear"/>
                  <w:tcMar>
                    <w:top w:w="0" w:type="dxa"/>
                    <w:left w:w="-7" w:type="dxa"/>
                  </w:tcMar>
                </w:tcPr>
                <w:p>
                  <w:pPr>
                    <w:pStyle w:val="Normal"/>
                    <w:spacing w:lineRule="auto" w:line="288" w:before="170" w:after="0"/>
                    <w:ind w:left="0" w:right="183"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PARTITO DEMOCRATICO</w:t>
                  </w:r>
                </w:p>
              </w:tc>
              <w:tc>
                <w:tcPr>
                  <w:tcW w:w="4250" w:type="dxa"/>
                  <w:tcBorders>
                    <w:top w:val="nil"/>
                    <w:left w:val="single" w:sz="6" w:space="0" w:color="000001"/>
                    <w:bottom w:val="single" w:sz="6" w:space="0" w:color="000001"/>
                    <w:insideH w:val="single" w:sz="6" w:space="0" w:color="000001"/>
                    <w:right w:val="single" w:sz="6" w:space="0" w:color="000001"/>
                    <w:insideV w:val="single" w:sz="6" w:space="0" w:color="000001"/>
                  </w:tcBorders>
                  <w:shd w:fill="FFFFFF" w:val="clear"/>
                  <w:tcMar>
                    <w:top w:w="0" w:type="dxa"/>
                    <w:left w:w="-7" w:type="dxa"/>
                    <w:right w:w="57" w:type="dxa"/>
                  </w:tcMar>
                </w:tcPr>
                <w:p>
                  <w:pPr>
                    <w:pStyle w:val="Normal"/>
                    <w:spacing w:lineRule="auto" w:line="288" w:before="170" w:after="0"/>
                    <w:ind w:left="0" w:right="154"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ASSENTE, sostituito con giusta delega da Luca Monti, presente in Sala Consiliare</w:t>
                  </w:r>
                </w:p>
              </w:tc>
            </w:tr>
          </w:tbl>
          <w:p>
            <w:pPr>
              <w:pStyle w:val="Normal"/>
              <w:spacing w:lineRule="auto" w:line="240" w:before="170" w:after="0"/>
              <w:ind w:left="0" w:right="1700"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r>
          </w:p>
        </w:tc>
      </w:tr>
    </w:tbl>
    <w:p>
      <w:pPr>
        <w:pStyle w:val="Normal"/>
        <w:spacing w:lineRule="auto" w:line="240" w:before="170" w:after="0"/>
        <w:ind w:left="0" w:right="1700" w:hanging="0"/>
        <w:jc w:val="both"/>
        <w:rPr>
          <w:rFonts w:eastAsia="Times New Roman" w:cs="Liberation Serif" w:ascii="Liberation Serif" w:hAnsi="Liberation Serif"/>
          <w:sz w:val="24"/>
          <w:szCs w:val="24"/>
          <w:u w:val="single"/>
          <w:lang w:eastAsia="it-IT"/>
        </w:rPr>
      </w:pPr>
      <w:r>
        <w:rPr>
          <w:rFonts w:eastAsia="Times New Roman" w:cs="Liberation Serif" w:ascii="Liberation Serif" w:hAnsi="Liberation Serif"/>
          <w:sz w:val="24"/>
          <w:szCs w:val="24"/>
          <w:u w:val="single"/>
          <w:lang w:eastAsia="it-IT"/>
        </w:rPr>
      </w:r>
    </w:p>
    <w:p>
      <w:pPr>
        <w:pStyle w:val="Normal"/>
        <w:spacing w:lineRule="auto" w:line="240" w:before="170" w:after="0"/>
        <w:ind w:left="0" w:right="566" w:hanging="0"/>
        <w:jc w:val="both"/>
        <w:rPr>
          <w:rFonts w:eastAsia="Times New Roman" w:cs="Liberation Serif" w:ascii="Liberation Serif" w:hAnsi="Liberation Serif"/>
          <w:sz w:val="24"/>
          <w:szCs w:val="24"/>
          <w:u w:val="single"/>
          <w:lang w:eastAsia="it-IT"/>
        </w:rPr>
      </w:pPr>
      <w:r>
        <w:rPr>
          <w:rFonts w:eastAsia="Times New Roman" w:cs="Liberation Serif" w:ascii="Liberation Serif" w:hAnsi="Liberation Serif"/>
          <w:sz w:val="24"/>
          <w:szCs w:val="24"/>
          <w:u w:val="single"/>
          <w:lang w:eastAsia="it-IT"/>
        </w:rPr>
        <w:t>ALTRI PRESENTI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Sono altresì presenti all’adunanza: Claudio Pedroni - Assessore alla città sostenibile - Ambiente, Infrastrutture, Territorio e l'ing. Elisabetta Mattioli – quale tecnico competente ad illustrare le tematiche all'ordine del giorno (entrambi presenti in Sala Consiliare).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Assiste con funzioni di Segretaria verbalizzante la Dott.ssa Ilaria Medici, nominata con Provvedimento del Segretario Generale del Comune di Scandiano n. 0022076 del 30 agosto 2019 (presente in Sala Consiliare).</w:t>
      </w:r>
    </w:p>
    <w:p>
      <w:pPr>
        <w:pStyle w:val="Normal"/>
        <w:spacing w:lineRule="auto" w:line="240" w:before="170" w:after="0"/>
        <w:ind w:left="0" w:right="566" w:hanging="0"/>
        <w:jc w:val="both"/>
        <w:rPr>
          <w:rFonts w:eastAsia="Times New Roman" w:cs="Liberation Serif" w:ascii="Liberation Serif" w:hAnsi="Liberation Serif"/>
          <w:sz w:val="24"/>
          <w:szCs w:val="24"/>
          <w:u w:val="single"/>
          <w:lang w:eastAsia="it-IT"/>
        </w:rPr>
      </w:pPr>
      <w:r>
        <w:rPr>
          <w:rFonts w:eastAsia="Times New Roman" w:cs="Liberation Serif" w:ascii="Liberation Serif" w:hAnsi="Liberation Serif"/>
          <w:sz w:val="24"/>
          <w:szCs w:val="24"/>
          <w:u w:val="single"/>
          <w:lang w:eastAsia="it-IT"/>
        </w:rPr>
        <w:t>SVOLGIMENTO DELLA SEDUTA</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Il Presidente, riconosciute la sussistenza del numero legale, ai sensi del vigente Regolamento Comunale per il funzionamento delle Commissioni Consiliari (articolo 15), e la validità della seduta ai fini della trattazione degli oggetti tematici inseriti all’Ordine del Giorno, procede alla lettura dei punti iscritti all'Ordine del Giorno.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Entrando nel merito dei lavori della Commissione, in osservanza all'art. 16, comma 1 del vigente Regolamento comunale per il funzionamento delle Commissioni Consiliari, in relazione al punto n. 1 all'Ordine del giorno dell'odierna seduta </w:t>
      </w:r>
      <w:r>
        <w:rPr>
          <w:rFonts w:eastAsia="Times New Roman" w:cs="Liberation Serif" w:ascii="Liberation Serif" w:hAnsi="Liberation Serif"/>
          <w:i/>
          <w:iCs/>
          <w:sz w:val="24"/>
          <w:szCs w:val="24"/>
          <w:lang w:eastAsia="it-IT"/>
        </w:rPr>
        <w:t>(Approvazione verbali sedute precedenti del 31/8/2020 – 20/11/2020 Commissioni consiliari n. 3 e 4 in seduta congiunta – 4/3/2021 Commissioni consiliari n. 1, 3 e 4 in seduta congiunta)</w:t>
      </w:r>
      <w:r>
        <w:rPr>
          <w:rFonts w:eastAsia="Times New Roman" w:cs="Liberation Serif" w:ascii="Liberation Serif" w:hAnsi="Liberation Serif"/>
          <w:sz w:val="24"/>
          <w:szCs w:val="24"/>
          <w:lang w:eastAsia="it-IT"/>
        </w:rPr>
        <w:t xml:space="preserve"> il Presidente, dopo aver chiesto se ci sono interventi/dichiarazioni in merito e, appuratane l'assenza, procede alla loro messa ai voti.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 Verbali del 31/8/2020, del 20/11/2020 e del 4/3/2021, posti in votazione dal Presidente, sono approvati alla maggioranza dei Consiglieri.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 lavori proseguono per la disamina dei successivi temi previsti all'Ordine del Giorno.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Il Presidente passa la parola all'Assessore Pedroni per una breve introduzione del punto 2. all'Odg </w:t>
      </w:r>
      <w:r>
        <w:rPr>
          <w:rFonts w:eastAsia="Times New Roman" w:cs="Liberation Serif" w:ascii="Liberation Serif" w:hAnsi="Liberation Serif"/>
          <w:i/>
          <w:iCs/>
          <w:sz w:val="24"/>
          <w:szCs w:val="24"/>
          <w:lang w:eastAsia="it-IT"/>
        </w:rPr>
        <w:t>“Approvazione Documento di indirizzo per la selezione degli interventi previsti dal PSC da attuare in forza dell'art. 4 della L.R. 21 dicembre 2017 n. 24”</w:t>
      </w:r>
      <w:r>
        <w:rPr>
          <w:rFonts w:eastAsia="Times New Roman" w:cs="Liberation Serif" w:ascii="Liberation Serif" w:hAnsi="Liberation Serif"/>
          <w:sz w:val="24"/>
          <w:szCs w:val="24"/>
          <w:lang w:eastAsia="it-IT"/>
        </w:rPr>
        <w:t>.</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L'Assessore Pedroni, dopo aver salutato e ringraziato i presenti e dopo una breve introduzione dell'argomento, passa la parola all'ing. Mattioli il quale, attraverso la proiezione di slides di presentazione, illustra nel dettaglio i contenuti, i punti salienti ed i principi su cui si basa il documento di indirizzo in esame. </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Secondo quanto stabilito dalla L.R. n. 24/2017, per dare immediata attuazione a parte delle previsioni del PSC tramite la promozione di accordi operativi, fino alla scadenza del termine perentorio per l'avvio del procedimento di approvazione del PUG, il Comune è tenuto a predisporre un </w:t>
      </w:r>
      <w:r>
        <w:rPr>
          <w:rFonts w:eastAsia="Times New Roman" w:cs="Liberation Serif" w:ascii="Liberation Serif" w:hAnsi="Liberation Serif"/>
          <w:i/>
          <w:iCs/>
          <w:sz w:val="24"/>
          <w:szCs w:val="24"/>
          <w:lang w:eastAsia="it-IT"/>
        </w:rPr>
        <w:t>Atto di indirizzo</w:t>
      </w:r>
      <w:r>
        <w:rPr>
          <w:rFonts w:eastAsia="Times New Roman" w:cs="Liberation Serif" w:ascii="Liberation Serif" w:hAnsi="Liberation Serif"/>
          <w:sz w:val="24"/>
          <w:szCs w:val="24"/>
          <w:lang w:eastAsia="it-IT"/>
        </w:rPr>
        <w:t xml:space="preserve"> (assunto con deliberazione di Consiglio Comunale) con il quale si definiscano i criteri di priorità, i requisiti e i limiti in base ai quali valutare la rispondenza all'interesse pubblico delle proposte di </w:t>
      </w:r>
      <w:r>
        <w:rPr>
          <w:rFonts w:eastAsia="Times New Roman" w:cs="Liberation Serif" w:ascii="Liberation Serif" w:hAnsi="Liberation Serif"/>
          <w:i/>
          <w:iCs/>
          <w:sz w:val="24"/>
          <w:szCs w:val="24"/>
          <w:lang w:eastAsia="it-IT"/>
        </w:rPr>
        <w:t xml:space="preserve">Accordi Operativi </w:t>
      </w:r>
      <w:r>
        <w:rPr>
          <w:rFonts w:eastAsia="Times New Roman" w:cs="Liberation Serif" w:ascii="Liberation Serif" w:hAnsi="Liberation Serif"/>
          <w:sz w:val="24"/>
          <w:szCs w:val="24"/>
          <w:lang w:eastAsia="it-IT"/>
        </w:rPr>
        <w:t xml:space="preserve">avanzate dai soggetti interessati; allo scopo di predisporre l'atto di indirizzo, il Comune deve preventivamente pubblicare un avviso pubblico di manifestazione di interesse che indichi i termini, i contenuti e le modalità con le quali i privati possono avanzare le loro proposte riguardo alle previsioni del vigente PSC da attuare attraverso accordi operativi. </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Il Comune di Scandiano ha avviato la procedura per la selezione di proposte in grado di soddisfare obiettivi e strategie di pubblico interesse ritenuti prioritari per la formazione di eventuali accordi operativi. Il relativo avviso è stato pubblicato dal 29/4/2020 al 31/7/2020, poi prorogato al 17/8/2020; la Giunta Comunale ha approvato la riapertura dei termini dell'avviso di manifestazione di interesse al fine di dare la massima diffusione alla possibilità di presentare proposte o di modificare quelle già presentate , alle medesime condizioni, criteri ed obiettivi già definiti dall'avviso scaduto: l'avviso è stato pubblicato dal 24/9/2021 al 13/10/2021.</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Attraverso l'avviso pubblico di cui sopra l'Amministrazione Comunale ha inteso perseguire obiettivi e strategie improntate a un ordinato sviluppo del territorio e dei tessuti urbani, assicurando processi di trasformazione compatibili con la tutela del territorio e la limitazione del consumo di suolo.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 seguito dei suddetti avvisi pubblici per la presentazione di manifestazioni di interesse sono pervenute tre proposte, due delle quali integrate a seguito della riapertura dei termini e una ritenuta improcedibile per carenza di documentazione; per la proposta n. 1 sono state avanzate due soluzioni, A e B.</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Gli ambiti di PSC oggetto di proposta sono individuati in modo ideogrammatico dal PSC medesimo ed identificano porzioni di territorio potenzialmente oggetto di trasformazione urbana, finalizzati ad espandere il tessuto urbano a prevalente destinazione residenziale e ad incrementare il sistema delle dotazioni territoriali nei quali gli interventi si sviluppano come espansioni organiche e compatte dei tessuti urbani adiacenti, andando ad integrare le reti dei servizi ed alla mobilità con quelle dei tessuti esistenti.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La L.R. n. 24/2017 stabilisce inoltre che il Consiglio Comunale, nel definire i contenuti della delibera di indirizzo, tenga altresì conto: </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 degli accordi con privati antecedentemente stipulati ai sensi dell’art. 18 delle L.R. n. 20/2000;</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b) degli esiti delle procedure ad evidenza pubblica espletate ai sensi dell’art. 30 “Piano Operativo Comunale”, comma 10, della L.R. n. 20/2000;</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c) delle previsioni del PSC confermative di zonizzazioni edificatorie stabilite dal PRG previgente;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d) delle proposte avanzate ai sensi dell’Avviso pubblico di Manifestazione di interesse di cui al comma 3 dell’art. 4 della L.R. 24/2017;</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e) di ogni altro atto o fatto da cui derivi, secondo la disciplina vigente, una specifica posizione giuridica differenziata e qualificata del privato;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f) dei vincoli preordinati all’esproprio in corso di definizione, per opere pubbliche cui sia già stata programmata la realizzazione e dei vincoli decaduti che l’amministrazione intende reiterare.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Successivamente l'ing. Mattioli relaziona dettagliatamente in merito agli accordi con i privati e alle manifestazioni di interesse presentate spiegando che, all'esito della presentazione delle manifestazioni di interesse da parte degli operatori interessati all'attuazione degli interventi, l'Amministrazione ha provveduto, attraverso il documento di indirizzo, alla valutazione della conformità urbanistico-edilizia e della rispondenza all'interesse pubblico pronunciandosi su ciascuna di esse.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Interviene il consigliere Monti il quale chiede quale sia la situazione del comparto produttivo di Arceto – via per Reggio. Risponde l'ing. Mattioli facendo presente che la proprietà ha già preso contatti con l'Amministrazione per l'attuazione.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L'ing. Mattioli prosegue poi nella disamina del documento e delle proposte pervenute.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Interviene il consigliere Monti il quale chiede se, relativamente alla prima proposta (Fellegara via Mons. Albino Rossi – via del Cristo), verrà creata una nuova intersezione ad hoc.</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Risponde l'ing. Mattioli che nell'accordo operativo questi aspetti verranno approfonditi.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Il Consigliere Monti esprime una valutazione positiva circa la previsione della realizzazione di due aree verdi che garantiscano spazi fruibili verdi agli abitanti dei lotti e circa la previsione di un punto di ricarica per auto elettriche e chiede conferma che non sia prevista la realizzazione della rete gas metano in quanto gli edifici saranno interamente alimentati da fonti rinnovabili.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Risponde l'ing. Mattioli precisando che tutte le abitazioni saranno scollegate dalla rete del gas perché alimentate da fotovoltaico, pompe di calore ecc.</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Il Consigliere Monti chiede se, relativamente alla proposta n. 2 (Arceto – via Zini), si andrà a recuperare una zona dove c'erano in precedenza fabbricati rurali dismessi e se quest'area si possa definire compromessa a livello ambientale. L'ing. Mattioli risponde affermativamente.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Interviene il consigliere Barbanti con alcune considerazioni, apprezzando quanto fino ad ora è stato detto.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Prende la parola il presidente Gallingani con osservazioni e considerazioni, in particolare sottolineando come vi sia, in queste aree, una forte necessità di parcheggi perché, nonostante si tratti di interventi realizzati nell'ultimo decennio, sono già in sofferenza.</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Vorrebbe inoltre che la progettazione rispettasse non solo gli indici urbanistici ma altri parametri tra cui la preesistenza del verde e la verifica dei coni visivi; trattandosi di una progettazione di dettaglio sarebbe bene che ci fossero rendering dinamici contestualizzati preesistenti e successivi; prosegue osservando come il precedente comparto di Arceto - via Zini non abbia ancora realizzato la pista ciclo-pedonale e chiede che i nuovi accordi siano subordinati al superamento e all'esecuzione degli accordi precedenti.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Interviene l'assessore Pedroni precisando che, nel comparto di via Zini in questi giorni è stato raggiunto l'accordo bonario con i due proprietari su cui andrà ad insistere la ciclabile di collegamento di via Zini con quella esistente.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Interviene il consigliere Monti con una proposta ossia quella di prevedere nei nuovi comparti, se possibile, degli spazi ad hoc dedicati alla raccolta del porta a porta, al fine di evitare che chi ha dei problemi deambulatori possa trovare difficoltà, possibilmente anche schermati, ossia riparati e visivamente anche più gradevoli, per posizionare i bidoncini per favorire sia la fase di raccolta che l'estetica.</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Sarebbe importante inoltre, qualora ci fossero degli attraversamenti, dotarli di caratteristiche, attraverso dei materiali ad hoc, che favoriscano il transito delle persone che hanno difficoltà visive o deambulatoriali, ad esempio sensori motori o materiali tattili che permettano alle persone di avere coscienza del fatto che stanno attraversando.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Riprende la parola il presidente Gallingani con alcune considerazioni relativamente all'area di Fellegara. </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Evidenzia in cartografia la presenza di filari di querce centenarie, autoctone, cresciute grazie alla presenza di un canaletto di scolo e pertanto non condivide la suddivisione in due parti degli spazi a verde perchè la progettazione va subordinata alle emergenze arboree ambientali esistenti, sottolineando come le querce abbiano bisogno che venga manutenuto il loro habitat e pertanto chiede che venga realizzato un unico spazio verde baricentrico a ridosso dei filari.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Prosegue sottolineando un altro aspetto importante ossia il rispetto dei coni visivi in quanto la bellezza del paesaggio è fondamentale e non se ne può prescindere.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Chiede all'ing. Mattioli di proiettare la slide relativa alla proposta ritenuta improcedibile ed esprime le sue considerazioni, sottolineando l'importanza del sopralluogo in fase di progettazione.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Conclude dicendo che il suo voto favorevole sarà condizionato a tutte le considerazioni espresse durante la seduta della Commissione dal consigliere Monti, dal consigliere Barbanti e da lui stesso. </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Riprende la parola l'assessore Pedroni con alcune precisazioni, prendendo inoltre atto di tutte le considerazioni e le proposte espresse dai consiglieri durante la seduta.</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Il presidente Gallingani ribadisce di approvare le linee di indirizzo, di non approvare l'impianto urbanistico presentato, né soluzione A né soluzione B a Fellegara, di approvare invece tutto ad Arceto, con la condizione che siano integrati i parcheggi.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Non si rilevano altre richieste d'intervento correlate all'argomento relazionato così il Presidente passa alla trattazione del punto 3. all'Ordine del Giorno </w:t>
      </w:r>
      <w:r>
        <w:rPr>
          <w:rFonts w:eastAsia="Times New Roman" w:cs="Liberation Serif" w:ascii="Liberation Serif" w:hAnsi="Liberation Serif"/>
          <w:i/>
          <w:iCs/>
          <w:sz w:val="24"/>
          <w:szCs w:val="24"/>
          <w:lang w:eastAsia="it-IT"/>
        </w:rPr>
        <w:t>“Varie ed eventuali”</w:t>
      </w:r>
      <w:r>
        <w:rPr>
          <w:rFonts w:eastAsia="Times New Roman" w:cs="Liberation Serif" w:ascii="Liberation Serif" w:hAnsi="Liberation Serif"/>
          <w:sz w:val="24"/>
          <w:szCs w:val="24"/>
          <w:lang w:eastAsia="it-IT"/>
        </w:rPr>
        <w:t>.</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Prende la parola l’assessore Pedroni, supportato dall'ing. Mattioli, il quale fornisce informazioni relativamente ad altra delibera che verrà sottoposta al voto nel prossimo Consiglio Comunale, avente ad oggetto “Approvazione del Protocollo d’intesa per il supporto alla candidatura dei fenomeni carsici gessosi dell’emilia-romagna alla world heritage list dell’Unesco”.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Interviene il consigliere Barbanti chiedendo se vi siano oneri per il Comune di Scandiano; risponde l'ing. Mattioli precisando che al momento non sono previsti, per il Comune, né oneri nè vincoli.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Intervengono il consigliere Gallingani ed il consigliere Monti con alcune puntualizzazioni.</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Esaurito l'Ordine del Giorno, il Presidente ringrazia e saluta i presenti e dichiara conclusi i lavori della seduta della Commissione Consiliare Permanente n. 4, della quale il presente verbale reca esposizione, alle ore 11:10.</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Al fine di rendere riepilogo dei lavori dell'odierna seduta, in rapporto agli esiti conseguiti per gli argomenti esaminati, si prende atto: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 della sottoposizione ai voti in forma palese del punto n. 1 all'Ordine del giorno, recante </w:t>
      </w:r>
      <w:r>
        <w:rPr>
          <w:rFonts w:eastAsia="Times New Roman" w:cs="Liberation Serif" w:ascii="Liberation Serif" w:hAnsi="Liberation Serif"/>
          <w:i/>
          <w:iCs/>
          <w:sz w:val="24"/>
          <w:szCs w:val="24"/>
          <w:lang w:eastAsia="it-IT"/>
        </w:rPr>
        <w:t>“Approvazione verbali sedute precedenti del 31/8/2020 – 20/11/2020 Commissioni consiliari n. 3 e 4 in seduta congiunta – 4/3/2021 Commissioni consiliari n. 1, 3 e 4 in seduta congiunta”</w:t>
      </w:r>
      <w:r>
        <w:rPr>
          <w:rFonts w:eastAsia="Times New Roman" w:cs="Liberation Serif" w:ascii="Liberation Serif" w:hAnsi="Liberation Serif"/>
          <w:sz w:val="24"/>
          <w:szCs w:val="24"/>
          <w:lang w:eastAsia="it-IT"/>
        </w:rPr>
        <w:t xml:space="preserve"> con le seguenti risultanze: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r>
    </w:p>
    <w:p>
      <w:pPr>
        <w:pStyle w:val="Normal"/>
        <w:spacing w:lineRule="auto" w:line="240" w:before="170" w:after="0"/>
        <w:ind w:left="0" w:right="566" w:hanging="0"/>
        <w:jc w:val="both"/>
        <w:rPr>
          <w:rFonts w:eastAsia="Times New Roman" w:cs="Liberation Serif" w:ascii="Liberation Serif" w:hAnsi="Liberation Serif"/>
          <w:i/>
          <w:iCs/>
          <w:sz w:val="24"/>
          <w:szCs w:val="24"/>
          <w:lang w:eastAsia="it-IT"/>
        </w:rPr>
      </w:pPr>
      <w:r>
        <w:rPr>
          <w:rFonts w:eastAsia="Times New Roman" w:cs="Liberation Serif" w:ascii="Liberation Serif" w:hAnsi="Liberation Serif"/>
          <w:i/>
          <w:iCs/>
          <w:sz w:val="24"/>
          <w:szCs w:val="24"/>
          <w:lang w:eastAsia="it-IT"/>
        </w:rPr>
        <w:t>Verbale seduta precedente del 31/8/2020:</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favorevoli: n. 4</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contrari : 0</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astenuti : n. 1</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r>
    </w:p>
    <w:p>
      <w:pPr>
        <w:pStyle w:val="Normal"/>
        <w:spacing w:lineRule="auto" w:line="240" w:before="170" w:after="0"/>
        <w:ind w:left="0" w:right="566" w:hanging="0"/>
        <w:jc w:val="both"/>
        <w:rPr>
          <w:rFonts w:eastAsia="Times New Roman" w:cs="Liberation Serif" w:ascii="Liberation Serif" w:hAnsi="Liberation Serif"/>
          <w:i/>
          <w:iCs/>
          <w:sz w:val="24"/>
          <w:szCs w:val="24"/>
          <w:lang w:eastAsia="it-IT"/>
        </w:rPr>
      </w:pPr>
      <w:r>
        <w:rPr>
          <w:rFonts w:eastAsia="Times New Roman" w:cs="Liberation Serif" w:ascii="Liberation Serif" w:hAnsi="Liberation Serif"/>
          <w:i/>
          <w:iCs/>
          <w:sz w:val="24"/>
          <w:szCs w:val="24"/>
          <w:lang w:eastAsia="it-IT"/>
        </w:rPr>
        <w:t>Verbale seduta precedente del 20/11/2020:</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favorevoli: n. 4</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contrari : 0</w:t>
      </w:r>
    </w:p>
    <w:p>
      <w:pPr>
        <w:pStyle w:val="Normal"/>
        <w:spacing w:lineRule="auto" w:line="240" w:before="170" w:after="0"/>
        <w:ind w:left="0" w:right="566" w:hanging="0"/>
        <w:jc w:val="both"/>
        <w:rPr>
          <w:rFonts w:eastAsia="Times New Roman" w:cs="Liberation Serif" w:ascii="Liberation Serif" w:hAnsi="Liberation Serif"/>
          <w:i/>
          <w:iCs/>
          <w:sz w:val="24"/>
          <w:szCs w:val="24"/>
          <w:lang w:eastAsia="it-IT"/>
        </w:rPr>
      </w:pPr>
      <w:r>
        <w:rPr>
          <w:rFonts w:eastAsia="Times New Roman" w:cs="Liberation Serif" w:ascii="Liberation Serif" w:hAnsi="Liberation Serif"/>
          <w:i/>
          <w:iCs/>
          <w:sz w:val="24"/>
          <w:szCs w:val="24"/>
          <w:lang w:eastAsia="it-IT"/>
        </w:rPr>
        <w:t>astenuti : n. 1</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r>
    </w:p>
    <w:p>
      <w:pPr>
        <w:pStyle w:val="Normal"/>
        <w:spacing w:lineRule="auto" w:line="240" w:before="170" w:after="0"/>
        <w:ind w:left="0" w:right="566" w:hanging="0"/>
        <w:jc w:val="both"/>
        <w:rPr>
          <w:rFonts w:eastAsia="Times New Roman" w:cs="Liberation Serif" w:ascii="Liberation Serif" w:hAnsi="Liberation Serif"/>
          <w:i/>
          <w:iCs/>
          <w:sz w:val="24"/>
          <w:szCs w:val="24"/>
          <w:lang w:eastAsia="it-IT"/>
        </w:rPr>
      </w:pPr>
      <w:r>
        <w:rPr>
          <w:rFonts w:eastAsia="Times New Roman" w:cs="Liberation Serif" w:ascii="Liberation Serif" w:hAnsi="Liberation Serif"/>
          <w:i/>
          <w:iCs/>
          <w:sz w:val="24"/>
          <w:szCs w:val="24"/>
          <w:lang w:eastAsia="it-IT"/>
        </w:rPr>
        <w:t>Verbale seduta precedente del 04/03/2021:</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favorevoli: n. 4</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contrari : 0</w:t>
      </w:r>
    </w:p>
    <w:p>
      <w:pPr>
        <w:pStyle w:val="Normal"/>
        <w:spacing w:lineRule="auto" w:line="240" w:before="170" w:after="0"/>
        <w:ind w:left="0" w:right="566" w:hanging="0"/>
        <w:jc w:val="both"/>
        <w:rPr>
          <w:rFonts w:eastAsia="Times New Roman" w:cs="Liberation Serif" w:ascii="Liberation Serif" w:hAnsi="Liberation Serif"/>
          <w:i/>
          <w:iCs/>
          <w:sz w:val="24"/>
          <w:szCs w:val="24"/>
          <w:lang w:eastAsia="it-IT"/>
        </w:rPr>
      </w:pPr>
      <w:r>
        <w:rPr>
          <w:rFonts w:eastAsia="Times New Roman" w:cs="Liberation Serif" w:ascii="Liberation Serif" w:hAnsi="Liberation Serif"/>
          <w:i/>
          <w:iCs/>
          <w:sz w:val="24"/>
          <w:szCs w:val="24"/>
          <w:lang w:eastAsia="it-IT"/>
        </w:rPr>
        <w:t>astenuti : n. 1</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così approvati a maggioranza dei Componenti la Commissione Consiliare n. 4;</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della non sottoposizione ai voti dei punti nn. 2, 3 all'Ordine del giorno della seduta svolta, in quanto per loro natura non hanno prodotto esiti suscettibili di votazione, ma hanno rilevato effetti di carattere informativo.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Nota redazionale:</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La seduta conclusa è stata diffusa in diretta streaming tramite canale web affinché sia pubblicamente visibile/udibile alla cittadinanza sulla pagina YouTube del Comune di Scandiano.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Nello specifico contesto della funzione verbalizzante, tenuta presente l’occorrenza di adeguare le esposizioni verbali alle regole meno flessibili della formulazione scritta, fermo restando il significato sostanziale degli interventi e delle opinioni espresse, si sottolinea che il presente Verbale non è la trascrizione integrale della seduta svolta, ma l’elaborazione di alcuni punti salienti e udibili del suo decorso.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Nell’ambito dello svolgimento della seduta non sono state prodotte richieste espresse di dichiarazioni da iscrivere a Verbale e ai fini del confezionamento del resoconto della seduta non sono stati rilasciati interventi scritti da parte dei Partecipanti alla seduta medesima.</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Gli interventi espressi durante lo svolgimento della seduta sono conservati agli atti mediante registrazione digitale a cura della Segretaria verbalizzante, a disposizione dei Componenti la Commissione e degli aventi titolo.</w:t>
      </w:r>
    </w:p>
    <w:p>
      <w:pPr>
        <w:pStyle w:val="Normal"/>
        <w:spacing w:lineRule="auto" w:line="240" w:before="170" w:after="0"/>
        <w:ind w:left="0" w:right="566" w:hanging="0"/>
        <w:jc w:val="both"/>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r>
    </w:p>
    <w:p>
      <w:pPr>
        <w:pStyle w:val="Normal"/>
        <w:spacing w:lineRule="auto" w:line="240" w:before="170" w:after="0"/>
        <w:ind w:left="0" w:right="566" w:hanging="0"/>
        <w:jc w:val="center"/>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Il Presidente della Commissione n. 4</w:t>
        <w:tab/>
        <w:tab/>
        <w:tab/>
        <w:t>la segretaria verbalizzante</w:t>
      </w:r>
    </w:p>
    <w:p>
      <w:pPr>
        <w:pStyle w:val="Normal"/>
        <w:spacing w:lineRule="auto" w:line="240" w:before="170" w:after="0"/>
        <w:ind w:left="0" w:right="566" w:hanging="0"/>
        <w:jc w:val="center"/>
        <w:rPr>
          <w:rFonts w:eastAsia="Times New Roman" w:cs="Liberation Serif" w:ascii="Liberation Serif" w:hAnsi="Liberation Serif"/>
          <w:sz w:val="24"/>
          <w:szCs w:val="24"/>
          <w:lang w:eastAsia="it-IT"/>
        </w:rPr>
      </w:pPr>
      <w:r>
        <w:rPr>
          <w:rFonts w:eastAsia="Times New Roman" w:cs="Liberation Serif" w:ascii="Liberation Serif" w:hAnsi="Liberation Serif"/>
          <w:sz w:val="24"/>
          <w:szCs w:val="24"/>
          <w:lang w:eastAsia="it-IT"/>
        </w:rPr>
        <w:t xml:space="preserve">arch. Marcello Gallingani </w:t>
        <w:tab/>
        <w:tab/>
        <w:tab/>
        <w:tab/>
        <w:t>dott.ssa Ilaria Medici</w:t>
      </w:r>
    </w:p>
    <w:p>
      <w:pPr>
        <w:pStyle w:val="Western"/>
        <w:spacing w:lineRule="auto" w:line="240" w:before="280" w:after="120"/>
        <w:ind w:left="0" w:right="566" w:hanging="0"/>
        <w:jc w:val="center"/>
        <w:rPr>
          <w:rFonts w:ascii="Liberation Serif" w:hAnsi="Liberation Serif"/>
          <w:sz w:val="24"/>
          <w:szCs w:val="24"/>
        </w:rPr>
      </w:pPr>
      <w:r>
        <w:rPr>
          <w:rFonts w:ascii="Liberation Serif" w:hAnsi="Liberation Serif"/>
          <w:sz w:val="24"/>
          <w:szCs w:val="24"/>
        </w:rPr>
        <w:tab/>
        <w:tab/>
      </w:r>
    </w:p>
    <w:p>
      <w:pPr>
        <w:pStyle w:val="Western"/>
        <w:spacing w:lineRule="auto" w:line="240" w:before="280" w:after="120"/>
        <w:ind w:left="0" w:right="566" w:hanging="0"/>
        <w:jc w:val="both"/>
        <w:rPr/>
      </w:pPr>
      <w:r>
        <w:rPr/>
      </w:r>
    </w:p>
    <w:sectPr>
      <w:headerReference w:type="default" r:id="rId5"/>
      <w:headerReference w:type="first" r:id="rId6"/>
      <w:footerReference w:type="default" r:id="rId7"/>
      <w:footerReference w:type="first" r:id="rId8"/>
      <w:type w:val="nextPage"/>
      <w:pgSz w:w="11906" w:h="16838"/>
      <w:pgMar w:left="1134" w:right="1134" w:header="708" w:top="1417" w:footer="708"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ahnschrift Light">
    <w:charset w:val="00"/>
    <w:family w:val="roman"/>
    <w:pitch w:val="variable"/>
  </w:font>
  <w:font w:name="Banschrift regula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jc w:val="right"/>
      <w:rPr/>
    </w:pPr>
    <w:r>
      <w:rPr/>
      <w:fldChar w:fldCharType="begin"/>
    </w:r>
    <w:r>
      <w:instrText> PAGE </w:instrText>
    </w:r>
    <w:r>
      <w:fldChar w:fldCharType="separate"/>
    </w:r>
    <w:r>
      <w:t>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jc w:val="right"/>
      <w:rPr/>
    </w:pPr>
    <w:r>
      <w:rPr/>
      <w:fldChar w:fldCharType="begin"/>
    </w:r>
    <w:r>
      <w:instrText> PAGE </w:instrText>
    </w:r>
    <w:r>
      <w:fldChar w:fldCharType="separate"/>
    </w:r>
    <w:r>
      <w:t>7</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jc w:val="right"/>
      <w:rPr/>
    </w:pPr>
    <w:r>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jc w:val="right"/>
      <w:rPr/>
    </w:pPr>
    <w:r>
      <w:rPr/>
    </w:r>
  </w:p>
  <w:p>
    <w:pPr>
      <w:pStyle w:val="Intestazione"/>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tabs>
        <w:tab w:val="center" w:pos="4819" w:leader="none"/>
        <w:tab w:val="left" w:pos="5295" w:leader="none"/>
        <w:tab w:val="right" w:pos="9638" w:leader="none"/>
      </w:tabs>
      <w:rPr/>
    </w:pPr>
    <w:r>
      <w:rPr/>
    </w:r>
  </w:p>
  <w:p>
    <w:pPr>
      <w:pStyle w:val="Intestazione"/>
      <w:tabs>
        <w:tab w:val="center" w:pos="4819" w:leader="none"/>
        <w:tab w:val="left" w:pos="5295" w:leader="none"/>
        <w:tab w:val="right" w:pos="9638" w:leader="none"/>
      </w:tabs>
      <w:rPr/>
    </w:pPr>
    <w:r>
      <w:rPr/>
      <w:tab/>
      <w:drawing>
        <wp:anchor behindDoc="1" distT="0" distB="40894635" distL="0" distR="40894635" simplePos="0" locked="0" layoutInCell="1" allowOverlap="1">
          <wp:simplePos x="0" y="0"/>
          <wp:positionH relativeFrom="column">
            <wp:posOffset>-710565</wp:posOffset>
          </wp:positionH>
          <wp:positionV relativeFrom="paragraph">
            <wp:posOffset>-563880</wp:posOffset>
          </wp:positionV>
          <wp:extent cx="7527290" cy="10791825"/>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7527290" cy="10791825"/>
                  </a:xfrm>
                  <a:prstGeom prst="rect">
                    <a:avLst/>
                  </a:prstGeom>
                  <a:noFill/>
                  <a:ln w="9525">
                    <a:noFill/>
                    <a:miter lim="800000"/>
                    <a:headEnd/>
                    <a:tailEnd/>
                  </a:ln>
                </pic:spPr>
              </pic:pic>
            </a:graphicData>
          </a:graphic>
        </wp:anchor>
      </w:drawing>
    </w:r>
    <w:r>
      <w:pict>
        <v:rect fillcolor="#FFFFFF" stroked="f" strokeweight="0pt" style="position:absolute;width:100.65pt;height:554.8pt;mso-wrap-distance-left:9.05pt;mso-wrap-distance-right:9.05pt;mso-wrap-distance-top:0pt;mso-wrap-distance-bottom:0pt;margin-top:112.5pt;margin-left:470.25pt">
          <v:fill opacity="0f"/>
          <v:textbox inset="0in,0in,0in,0in">
            <w:txbxContent>
              <w:p>
                <w:pPr>
                  <w:pStyle w:val="NomeUfficio"/>
                  <w:jc w:val="left"/>
                  <w:rPr>
                    <w:b/>
                    <w:bCs/>
                    <w:sz w:val="22"/>
                    <w:szCs w:val="22"/>
                  </w:rPr>
                </w:pPr>
                <w:r>
                  <w:rPr>
                    <w:b/>
                    <w:bCs/>
                    <w:sz w:val="22"/>
                    <w:szCs w:val="22"/>
                  </w:rPr>
                  <w:t>Commissione</w:t>
                </w:r>
                <w:r>
                  <w:rPr>
                    <w:sz w:val="22"/>
                    <w:szCs w:val="22"/>
                  </w:rPr>
                  <w:t xml:space="preserve"> </w:t>
                </w:r>
                <w:r>
                  <w:rPr>
                    <w:b/>
                    <w:bCs/>
                    <w:sz w:val="22"/>
                    <w:szCs w:val="22"/>
                  </w:rPr>
                  <w:t>Consiliare</w:t>
                </w:r>
                <w:r>
                  <w:rPr>
                    <w:sz w:val="22"/>
                    <w:szCs w:val="22"/>
                  </w:rPr>
                  <w:t xml:space="preserve">  </w:t>
                </w:r>
                <w:r>
                  <w:rPr>
                    <w:b/>
                    <w:bCs/>
                    <w:sz w:val="22"/>
                    <w:szCs w:val="22"/>
                  </w:rPr>
                  <w:t>Permanente</w:t>
                </w:r>
                <w:r>
                  <w:rPr>
                    <w:sz w:val="22"/>
                    <w:szCs w:val="22"/>
                  </w:rPr>
                  <w:t xml:space="preserve"> </w:t>
                </w:r>
                <w:r>
                  <w:rPr>
                    <w:b/>
                    <w:bCs/>
                    <w:sz w:val="22"/>
                    <w:szCs w:val="22"/>
                  </w:rPr>
                  <w:t>n. 4</w:t>
                </w:r>
              </w:p>
              <w:p>
                <w:pPr>
                  <w:pStyle w:val="NomeUfficio"/>
                  <w:jc w:val="left"/>
                  <w:rPr>
                    <w:i/>
                    <w:sz w:val="18"/>
                    <w:szCs w:val="18"/>
                  </w:rPr>
                </w:pPr>
                <w:r>
                  <w:rPr>
                    <w:i/>
                    <w:sz w:val="16"/>
                    <w:szCs w:val="16"/>
                  </w:rPr>
                  <w:t>”</w:t>
                </w:r>
                <w:r>
                  <w:rPr>
                    <w:i/>
                    <w:sz w:val="18"/>
                    <w:szCs w:val="18"/>
                  </w:rPr>
                  <w:t>Politiche</w:t>
                </w:r>
                <w:r>
                  <w:rPr>
                    <w:i/>
                    <w:sz w:val="16"/>
                    <w:szCs w:val="16"/>
                  </w:rPr>
                  <w:t xml:space="preserve"> </w:t>
                </w:r>
                <w:r>
                  <w:rPr>
                    <w:i/>
                    <w:sz w:val="18"/>
                    <w:szCs w:val="18"/>
                  </w:rPr>
                  <w:t xml:space="preserve">urbanistiche, edilizia privata, </w:t>
                </w:r>
              </w:p>
              <w:p>
                <w:pPr>
                  <w:pStyle w:val="NomeUfficio"/>
                  <w:jc w:val="left"/>
                  <w:rPr>
                    <w:i/>
                    <w:sz w:val="18"/>
                    <w:szCs w:val="18"/>
                  </w:rPr>
                </w:pPr>
                <w:r>
                  <w:rPr>
                    <w:i/>
                    <w:sz w:val="18"/>
                    <w:szCs w:val="18"/>
                  </w:rPr>
                  <w:t>protezione civile”</w:t>
                </w:r>
              </w:p>
              <w:p>
                <w:pPr>
                  <w:pStyle w:val="Contenutocornice"/>
                  <w:spacing w:lineRule="atLeast" w:line="200" w:before="0" w:after="0"/>
                  <w:jc w:val="right"/>
                  <w:rPr>
                    <w:rFonts w:eastAsia="Arial Unicode MS" w:cs="Banschrift regular" w:ascii="Banschrift regular" w:hAnsi="Banschrift regular"/>
                    <w:sz w:val="20"/>
                    <w:szCs w:val="20"/>
                    <w:lang w:eastAsia="hi-IN" w:bidi="hi-IN"/>
                  </w:rPr>
                </w:pPr>
                <w:r>
                  <w:rPr>
                    <w:rFonts w:eastAsia="Arial Unicode MS" w:cs="Banschrift regular" w:ascii="Banschrift regular" w:hAnsi="Banschrift regular"/>
                    <w:sz w:val="20"/>
                    <w:szCs w:val="20"/>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lang w:eastAsia="hi-IN" w:bidi="hi-IN"/>
                  </w:rPr>
                </w:pPr>
                <w:r>
                  <w:rPr>
                    <w:rFonts w:eastAsia="Arial Unicode MS" w:cs="Banschrift regular" w:ascii="Banschrift regular" w:hAnsi="Banschrift regular"/>
                    <w:lang w:eastAsia="hi-IN" w:bidi="hi-IN"/>
                  </w:rPr>
                </w:r>
              </w:p>
              <w:p>
                <w:pPr>
                  <w:pStyle w:val="Contenutocornice"/>
                  <w:spacing w:lineRule="atLeast" w:line="200" w:before="0" w:after="0"/>
                  <w:jc w:val="right"/>
                  <w:rPr>
                    <w:rFonts w:eastAsia="Arial Unicode MS" w:cs="Banschrift regular" w:ascii="Banschrift regular" w:hAnsi="Banschrift regular"/>
                    <w:b/>
                    <w:bCs/>
                    <w:sz w:val="16"/>
                    <w:szCs w:val="16"/>
                    <w:lang w:val="en-GB" w:eastAsia="hi-IN" w:bidi="hi-IN"/>
                  </w:rPr>
                </w:pPr>
                <w:r>
                  <w:rPr>
                    <w:rFonts w:eastAsia="Arial Unicode MS" w:cs="Banschrift regular" w:ascii="Banschrift regular" w:hAnsi="Banschrift regular"/>
                    <w:b/>
                    <w:bCs/>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b/>
                    <w:bCs/>
                    <w:sz w:val="16"/>
                    <w:szCs w:val="16"/>
                    <w:lang w:val="en-GB" w:eastAsia="hi-IN" w:bidi="hi-IN"/>
                  </w:rPr>
                </w:pPr>
                <w:r>
                  <w:rPr>
                    <w:rFonts w:eastAsia="Arial Unicode MS" w:cs="Banschrift regular" w:ascii="Banschrift regular" w:hAnsi="Banschrift regular"/>
                    <w:b/>
                    <w:bCs/>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b/>
                    <w:bCs/>
                    <w:sz w:val="16"/>
                    <w:szCs w:val="16"/>
                    <w:lang w:val="en-GB" w:eastAsia="hi-IN" w:bidi="hi-IN"/>
                  </w:rPr>
                </w:pPr>
                <w:r>
                  <w:rPr>
                    <w:rFonts w:eastAsia="Arial Unicode MS" w:cs="Banschrift regular" w:ascii="Banschrift regular" w:hAnsi="Banschrift regular"/>
                    <w:b/>
                    <w:bCs/>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b/>
                    <w:bCs/>
                    <w:sz w:val="16"/>
                    <w:szCs w:val="16"/>
                    <w:lang w:val="en-GB" w:eastAsia="hi-IN" w:bidi="hi-IN"/>
                  </w:rPr>
                </w:pPr>
                <w:r>
                  <w:rPr>
                    <w:rFonts w:eastAsia="Arial Unicode MS" w:cs="Banschrift regular" w:ascii="Banschrift regular" w:hAnsi="Banschrift regular"/>
                    <w:b/>
                    <w:bCs/>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b/>
                    <w:bCs/>
                    <w:sz w:val="16"/>
                    <w:szCs w:val="16"/>
                    <w:lang w:val="en-GB" w:eastAsia="hi-IN" w:bidi="hi-IN"/>
                  </w:rPr>
                </w:pPr>
                <w:r>
                  <w:rPr>
                    <w:rFonts w:eastAsia="Arial Unicode MS" w:cs="Banschrift regular" w:ascii="Banschrift regular" w:hAnsi="Banschrift regular"/>
                    <w:b/>
                    <w:bCs/>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b/>
                    <w:bCs/>
                    <w:sz w:val="16"/>
                    <w:szCs w:val="16"/>
                    <w:lang w:val="en-GB" w:eastAsia="hi-IN" w:bidi="hi-IN"/>
                  </w:rPr>
                </w:pPr>
                <w:r>
                  <w:rPr>
                    <w:rFonts w:eastAsia="Arial Unicode MS" w:cs="Banschrift regular" w:ascii="Banschrift regular" w:hAnsi="Banschrift regular"/>
                    <w:b/>
                    <w:bCs/>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b/>
                    <w:bCs/>
                    <w:sz w:val="16"/>
                    <w:szCs w:val="16"/>
                    <w:lang w:val="en-GB" w:eastAsia="hi-IN" w:bidi="hi-IN"/>
                  </w:rPr>
                </w:pPr>
                <w:r>
                  <w:rPr>
                    <w:rFonts w:eastAsia="Arial Unicode MS" w:cs="Banschrift regular" w:ascii="Banschrift regular" w:hAnsi="Banschrift regular"/>
                    <w:b/>
                    <w:bCs/>
                    <w:sz w:val="16"/>
                    <w:szCs w:val="16"/>
                    <w:lang w:val="en-GB" w:eastAsia="hi-IN" w:bidi="hi-IN"/>
                  </w:rPr>
                  <w:t xml:space="preserve">Il Presidente </w:t>
                </w:r>
              </w:p>
              <w:p>
                <w:pPr>
                  <w:pStyle w:val="Contenutocornice"/>
                  <w:spacing w:lineRule="atLeast" w:line="200" w:before="0" w:after="0"/>
                  <w:jc w:val="right"/>
                  <w:rPr>
                    <w:rFonts w:eastAsia="Arial Unicode MS" w:cs="Banschrift regular" w:ascii="Banschrift regular" w:hAnsi="Banschrift regular"/>
                    <w:sz w:val="16"/>
                    <w:szCs w:val="16"/>
                    <w:lang w:val="en-GB" w:eastAsia="hi-IN" w:bidi="hi-IN"/>
                  </w:rPr>
                </w:pPr>
                <w:r>
                  <w:rPr>
                    <w:rFonts w:eastAsia="Arial Unicode MS" w:cs="Banschrift regular" w:ascii="Banschrift regular" w:hAnsi="Banschrift regular"/>
                    <w:sz w:val="16"/>
                    <w:szCs w:val="16"/>
                    <w:lang w:val="en-GB" w:eastAsia="hi-IN" w:bidi="hi-IN"/>
                  </w:rPr>
                  <w:t>c/o Corso Vallisneri,6 Scandiano (RE)</w:t>
                </w:r>
              </w:p>
              <w:p>
                <w:pPr>
                  <w:pStyle w:val="Contenutocornice"/>
                  <w:spacing w:lineRule="atLeast" w:line="200" w:before="0" w:after="0"/>
                  <w:jc w:val="right"/>
                  <w:rPr>
                    <w:rFonts w:eastAsia="Arial Unicode MS" w:cs="Banschrift regular" w:ascii="Banschrift regular" w:hAnsi="Banschrift regular"/>
                    <w:sz w:val="16"/>
                    <w:szCs w:val="16"/>
                    <w:lang w:val="en-GB" w:eastAsia="hi-IN" w:bidi="hi-IN"/>
                  </w:rPr>
                </w:pPr>
                <w:r>
                  <w:rPr>
                    <w:rFonts w:eastAsia="Arial Unicode MS" w:cs="Banschrift regular" w:ascii="Banschrift regular" w:hAnsi="Banschrift regular"/>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sz w:val="16"/>
                    <w:szCs w:val="16"/>
                    <w:lang w:val="en-GB" w:eastAsia="hi-IN" w:bidi="hi-IN"/>
                  </w:rPr>
                </w:pPr>
                <w:r>
                  <w:rPr>
                    <w:rFonts w:eastAsia="Arial Unicode MS" w:cs="Banschrift regular" w:ascii="Banschrift regular" w:hAnsi="Banschrift regular"/>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sz w:val="16"/>
                    <w:szCs w:val="16"/>
                    <w:lang w:val="en-GB" w:eastAsia="hi-IN" w:bidi="hi-IN"/>
                  </w:rPr>
                </w:pPr>
                <w:r>
                  <w:rPr>
                    <w:rFonts w:eastAsia="Arial Unicode MS" w:cs="Banschrift regular" w:ascii="Banschrift regular" w:hAnsi="Banschrift regular"/>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sz w:val="16"/>
                    <w:szCs w:val="16"/>
                    <w:lang w:val="en-GB" w:eastAsia="hi-IN" w:bidi="hi-IN"/>
                  </w:rPr>
                </w:pPr>
                <w:r>
                  <w:rPr>
                    <w:rFonts w:eastAsia="Arial Unicode MS" w:cs="Banschrift regular" w:ascii="Banschrift regular" w:hAnsi="Banschrift regular"/>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sz w:val="16"/>
                    <w:szCs w:val="16"/>
                    <w:lang w:val="en-GB" w:eastAsia="hi-IN" w:bidi="hi-IN"/>
                  </w:rPr>
                </w:pPr>
                <w:r>
                  <w:rPr>
                    <w:rFonts w:eastAsia="Arial Unicode MS" w:cs="Banschrift regular" w:ascii="Banschrift regular" w:hAnsi="Banschrift regular"/>
                    <w:sz w:val="16"/>
                    <w:szCs w:val="16"/>
                    <w:lang w:val="en-GB" w:eastAsia="hi-IN" w:bidi="hi-IN"/>
                  </w:rPr>
                </w:r>
              </w:p>
              <w:p>
                <w:pPr>
                  <w:pStyle w:val="Contenutocornice"/>
                  <w:spacing w:lineRule="atLeast" w:line="200" w:before="0" w:after="0"/>
                  <w:jc w:val="right"/>
                  <w:rPr>
                    <w:rFonts w:eastAsia="Arial Unicode MS" w:cs="Banschrift regular" w:ascii="Banschrift regular" w:hAnsi="Banschrift regular"/>
                    <w:sz w:val="16"/>
                    <w:szCs w:val="16"/>
                    <w:lang w:val="en-GB" w:eastAsia="hi-IN" w:bidi="hi-IN"/>
                  </w:rPr>
                </w:pPr>
                <w:r>
                  <w:rPr>
                    <w:rFonts w:eastAsia="Arial Unicode MS" w:cs="Banschrift regular" w:ascii="Banschrift regular" w:hAnsi="Banschrift regular"/>
                    <w:sz w:val="16"/>
                    <w:szCs w:val="16"/>
                    <w:lang w:val="en-GB" w:eastAsia="hi-IN" w:bidi="hi-IN"/>
                  </w:rPr>
                  <w:t>Segreteria Commissione 4:</w:t>
                </w:r>
              </w:p>
              <w:p>
                <w:pPr>
                  <w:pStyle w:val="Contenutocornice"/>
                  <w:spacing w:lineRule="atLeast" w:line="200" w:before="0" w:after="0"/>
                  <w:jc w:val="right"/>
                  <w:rPr>
                    <w:rFonts w:eastAsia="Arial Unicode MS" w:cs="Banschrift regular" w:ascii="Banschrift regular" w:hAnsi="Banschrift regular"/>
                    <w:sz w:val="16"/>
                    <w:szCs w:val="16"/>
                    <w:lang w:val="en-GB" w:eastAsia="hi-IN" w:bidi="hi-IN"/>
                  </w:rPr>
                </w:pPr>
                <w:r>
                  <w:rPr>
                    <w:rFonts w:eastAsia="Arial Unicode MS" w:cs="Banschrift regular" w:ascii="Banschrift regular" w:hAnsi="Banschrift regular"/>
                    <w:sz w:val="16"/>
                    <w:szCs w:val="16"/>
                    <w:lang w:val="en-GB" w:eastAsia="hi-IN" w:bidi="hi-IN"/>
                  </w:rPr>
                  <w:t>i.medici@</w:t>
                </w:r>
              </w:p>
              <w:p>
                <w:pPr>
                  <w:pStyle w:val="Contenutocornice"/>
                  <w:spacing w:lineRule="atLeast" w:line="200" w:before="0" w:after="0"/>
                  <w:jc w:val="right"/>
                  <w:rPr>
                    <w:rFonts w:eastAsia="Arial Unicode MS" w:cs="Banschrift regular" w:ascii="Banschrift regular" w:hAnsi="Banschrift regular"/>
                    <w:sz w:val="16"/>
                    <w:szCs w:val="16"/>
                    <w:lang w:val="en-GB" w:eastAsia="hi-IN" w:bidi="hi-IN"/>
                  </w:rPr>
                </w:pPr>
                <w:r>
                  <w:rPr>
                    <w:rFonts w:eastAsia="Arial Unicode MS" w:cs="Banschrift regular" w:ascii="Banschrift regular" w:hAnsi="Banschrift regular"/>
                    <w:sz w:val="16"/>
                    <w:szCs w:val="16"/>
                    <w:lang w:val="en-GB" w:eastAsia="hi-IN" w:bidi="hi-IN"/>
                  </w:rPr>
                  <w:t>comune.scandiano.re.it</w:t>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cs="Banschrift regular" w:ascii="Banschrift regular" w:hAnsi="Banschrift regular"/>
                    <w:sz w:val="18"/>
                    <w:szCs w:val="18"/>
                    <w:lang w:val="en-GB"/>
                  </w:rPr>
                </w:pPr>
                <w:r>
                  <w:rPr>
                    <w:rFonts w:cs="Banschrift regular" w:ascii="Banschrift regular" w:hAnsi="Banschrift regular"/>
                    <w:sz w:val="18"/>
                    <w:szCs w:val="18"/>
                    <w:lang w:val="en-GB"/>
                  </w:rPr>
                </w:r>
              </w:p>
              <w:p>
                <w:pPr>
                  <w:pStyle w:val="Contenutocornice"/>
                  <w:spacing w:lineRule="atLeast" w:line="200" w:before="0" w:after="0"/>
                  <w:jc w:val="right"/>
                  <w:rPr>
                    <w:rFonts w:eastAsia="Bahnschrift Light" w:cs="Banschrift regular" w:ascii="Banschrift regular" w:hAnsi="Banschrift regular"/>
                    <w:sz w:val="18"/>
                    <w:szCs w:val="18"/>
                  </w:rPr>
                </w:pPr>
                <w:r>
                  <w:rPr>
                    <w:rFonts w:eastAsia="Bahnschrift Light" w:cs="Banschrift regular" w:ascii="Banschrift regular" w:hAnsi="Banschrift regular"/>
                    <w:sz w:val="18"/>
                    <w:szCs w:val="18"/>
                    <w:lang w:eastAsia="hi-IN" w:bidi="hi-IN"/>
                  </w:rPr>
                  <w:t xml:space="preserve">Corso Vallisneri,6 </w:t>
                </w:r>
                <w:r>
                  <w:rPr>
                    <w:rFonts w:eastAsia="Bahnschrift Light" w:cs="Banschrift regular" w:ascii="Banschrift regular" w:hAnsi="Banschrift regular"/>
                    <w:sz w:val="18"/>
                    <w:szCs w:val="18"/>
                  </w:rPr>
                  <w:t>Scandiano (RE)</w:t>
                </w:r>
              </w:p>
              <w:p>
                <w:pPr>
                  <w:pStyle w:val="Contenutocornice"/>
                  <w:spacing w:lineRule="atLeast" w:line="200" w:before="0" w:after="0"/>
                  <w:jc w:val="right"/>
                  <w:rPr>
                    <w:rFonts w:eastAsia="Bahnschrift Light" w:cs="Banschrift regular" w:ascii="Banschrift regular" w:hAnsi="Banschrift regular"/>
                    <w:sz w:val="18"/>
                    <w:szCs w:val="18"/>
                  </w:rPr>
                </w:pPr>
                <w:r>
                  <w:rPr>
                    <w:rFonts w:eastAsia="Bahnschrift Light" w:cs="Banschrift regular" w:ascii="Banschrift regular" w:hAnsi="Banschrift regular"/>
                    <w:sz w:val="18"/>
                    <w:szCs w:val="18"/>
                  </w:rPr>
                  <w:t>Tel. 347.0845629</w:t>
                </w:r>
              </w:p>
              <w:p>
                <w:pPr>
                  <w:pStyle w:val="Contenutocornice"/>
                  <w:spacing w:lineRule="atLeast" w:line="200" w:before="0" w:after="0"/>
                  <w:jc w:val="right"/>
                  <w:rPr>
                    <w:rFonts w:eastAsia="Bahnschrift Light" w:cs="Banschrift regular" w:ascii="Banschrift regular" w:hAnsi="Banschrift regular"/>
                    <w:sz w:val="18"/>
                    <w:szCs w:val="18"/>
                  </w:rPr>
                </w:pPr>
                <w:r>
                  <w:rPr>
                    <w:rFonts w:eastAsia="Bahnschrift Light" w:cs="Banschrift regular" w:ascii="Banschrift regular" w:hAnsi="Banschrift regular"/>
                    <w:sz w:val="18"/>
                    <w:szCs w:val="18"/>
                  </w:rPr>
                  <w:t>Mail: ufficiostampa@</w:t>
                </w:r>
              </w:p>
              <w:p>
                <w:pPr>
                  <w:pStyle w:val="Contenutocornice"/>
                  <w:spacing w:lineRule="atLeast" w:line="200" w:before="0" w:after="0"/>
                  <w:jc w:val="right"/>
                  <w:rPr>
                    <w:rFonts w:eastAsia="Bahnschrift Light" w:cs="Banschrift regular" w:ascii="Banschrift regular" w:hAnsi="Banschrift regular"/>
                    <w:sz w:val="18"/>
                    <w:szCs w:val="18"/>
                  </w:rPr>
                </w:pPr>
                <w:r>
                  <w:rPr>
                    <w:rFonts w:eastAsia="Bahnschrift Light" w:cs="Banschrift regular" w:ascii="Banschrift regular" w:hAnsi="Banschrift regular"/>
                    <w:sz w:val="18"/>
                    <w:szCs w:val="18"/>
                  </w:rPr>
                  <w:t>comune. scandiano.re.it</w:t>
                </w:r>
              </w:p>
              <w:p>
                <w:pPr>
                  <w:pStyle w:val="Contenutocornice"/>
                  <w:spacing w:lineRule="atLeast" w:line="200" w:before="0" w:after="0"/>
                  <w:jc w:val="right"/>
                  <w:rPr>
                    <w:rFonts w:eastAsia="Arial Unicode MS" w:cs="Banschrift regular" w:ascii="Banschrift regular" w:hAnsi="Banschrift regular"/>
                    <w:sz w:val="18"/>
                    <w:szCs w:val="18"/>
                    <w:lang w:eastAsia="hi-IN" w:bidi="hi-IN"/>
                  </w:rPr>
                </w:pPr>
                <w:r>
                  <w:rPr>
                    <w:rFonts w:eastAsia="Arial Unicode MS" w:cs="Banschrift regular" w:ascii="Banschrift regular" w:hAnsi="Banschrift regular"/>
                    <w:sz w:val="18"/>
                    <w:szCs w:val="18"/>
                    <w:lang w:eastAsia="hi-IN" w:bidi="hi-IN"/>
                  </w:rPr>
                </w:r>
              </w:p>
            </w:txbxContent>
          </v:textbox>
        </v:rect>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jc w:val="right"/>
      <w:rPr/>
    </w:pPr>
    <w:r>
      <w:rPr/>
    </w:r>
  </w:p>
  <w:p>
    <w:pPr>
      <w:pStyle w:val="Intestazione"/>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jc w:val="right"/>
      <w:rPr/>
    </w:pPr>
    <w:r>
      <w:rPr/>
    </w:r>
  </w:p>
  <w:p>
    <w:pPr>
      <w:pStyle w:val="Intestazione"/>
      <w:jc w:val="right"/>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it-IT"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00000A"/>
      <w:sz w:val="22"/>
      <w:szCs w:val="22"/>
      <w:lang w:val="it-IT" w:eastAsia="en-US" w:bidi="ar-SA"/>
    </w:rPr>
  </w:style>
  <w:style w:type="character" w:styleId="DefaultParagraphFont" w:default="1">
    <w:name w:val="Default Paragraph Font"/>
    <w:uiPriority w:val="1"/>
    <w:semiHidden/>
    <w:unhideWhenUsed/>
    <w:rPr/>
  </w:style>
  <w:style w:type="character" w:styleId="IntestazioneCarattere" w:customStyle="1">
    <w:name w:val="Intestazione Carattere"/>
    <w:uiPriority w:val="99"/>
    <w:link w:val="Intestazione"/>
    <w:rsid w:val="00e32591"/>
    <w:basedOn w:val="DefaultParagraphFont"/>
    <w:rPr/>
  </w:style>
  <w:style w:type="character" w:styleId="PidipaginaCarattere" w:customStyle="1">
    <w:name w:val="Piè di pagina Carattere"/>
    <w:uiPriority w:val="99"/>
    <w:link w:val="Pidipagina"/>
    <w:rsid w:val="00e32591"/>
    <w:basedOn w:val="DefaultParagraphFont"/>
    <w:rPr/>
  </w:style>
  <w:style w:type="character" w:styleId="ListLabel1">
    <w:name w:val="ListLabel 1"/>
    <w:rPr>
      <w:rFonts w:eastAsia="Times New Roman" w:cs="Calibri"/>
    </w:rPr>
  </w:style>
  <w:style w:type="character" w:styleId="ListLabel2">
    <w:name w:val="ListLabel 2"/>
    <w:rPr>
      <w:rFonts w:cs="Courier New"/>
    </w:rPr>
  </w:style>
  <w:style w:type="paragraph" w:styleId="Titolo">
    <w:name w:val="Titolo"/>
    <w:basedOn w:val="Normal"/>
    <w:next w:val="Corpodeltesto"/>
    <w:pPr>
      <w:keepNext/>
      <w:spacing w:before="240" w:after="120"/>
    </w:pPr>
    <w:rPr>
      <w:rFonts w:ascii="Liberation Sans" w:hAnsi="Liberation Sans" w:eastAsia="Microsoft YaHei" w:cs="Lucida 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Lucida Sans"/>
    </w:rPr>
  </w:style>
  <w:style w:type="paragraph" w:styleId="Didascalia">
    <w:name w:val="Didascalia"/>
    <w:basedOn w:val="Normal"/>
    <w:pPr>
      <w:suppressLineNumbers/>
      <w:spacing w:before="120" w:after="120"/>
    </w:pPr>
    <w:rPr>
      <w:rFonts w:cs="Lucida Sans"/>
      <w:i/>
      <w:iCs/>
      <w:sz w:val="24"/>
      <w:szCs w:val="24"/>
    </w:rPr>
  </w:style>
  <w:style w:type="paragraph" w:styleId="Indice">
    <w:name w:val="Indice"/>
    <w:basedOn w:val="Normal"/>
    <w:pPr>
      <w:suppressLineNumbers/>
    </w:pPr>
    <w:rPr>
      <w:rFonts w:cs="Lucida Sans"/>
    </w:rPr>
  </w:style>
  <w:style w:type="paragraph" w:styleId="Intestazione">
    <w:name w:val="Intestazione"/>
    <w:uiPriority w:val="99"/>
    <w:unhideWhenUsed/>
    <w:link w:val="IntestazioneCarattere"/>
    <w:rsid w:val="00e32591"/>
    <w:basedOn w:val="Normal"/>
    <w:pPr>
      <w:tabs>
        <w:tab w:val="center" w:pos="4819" w:leader="none"/>
        <w:tab w:val="right" w:pos="9638" w:leader="none"/>
      </w:tabs>
      <w:spacing w:lineRule="auto" w:line="240" w:before="0" w:after="0"/>
    </w:pPr>
    <w:rPr/>
  </w:style>
  <w:style w:type="paragraph" w:styleId="Pidipagina">
    <w:name w:val="Piè di pagina"/>
    <w:uiPriority w:val="99"/>
    <w:unhideWhenUsed/>
    <w:link w:val="PidipaginaCarattere"/>
    <w:rsid w:val="00e32591"/>
    <w:basedOn w:val="Normal"/>
    <w:pPr>
      <w:tabs>
        <w:tab w:val="center" w:pos="4819" w:leader="none"/>
        <w:tab w:val="right" w:pos="9638" w:leader="none"/>
      </w:tabs>
      <w:spacing w:lineRule="auto" w:line="240" w:before="0" w:after="0"/>
    </w:pPr>
    <w:rPr/>
  </w:style>
  <w:style w:type="paragraph" w:styleId="Western" w:customStyle="1">
    <w:name w:val="western"/>
    <w:rsid w:val="002563ed"/>
    <w:basedOn w:val="Normal"/>
    <w:pPr>
      <w:spacing w:before="0" w:after="142"/>
    </w:pPr>
    <w:rPr>
      <w:rFonts w:ascii="Calibri" w:hAnsi="Calibri" w:eastAsia="Times New Roman" w:cs="Calibri"/>
      <w:color w:val="00000A"/>
      <w:lang w:eastAsia="it-IT"/>
    </w:rPr>
  </w:style>
  <w:style w:type="paragraph" w:styleId="NomeUfficio" w:customStyle="1">
    <w:name w:val="NomeUfficio"/>
    <w:rsid w:val="0076263f"/>
    <w:basedOn w:val="Normal"/>
    <w:pPr>
      <w:widowControl w:val="false"/>
      <w:suppressAutoHyphens w:val="true"/>
      <w:spacing w:lineRule="atLeast" w:line="200" w:before="0" w:after="0"/>
      <w:jc w:val="right"/>
      <w:textAlignment w:val="baseline"/>
    </w:pPr>
    <w:rPr>
      <w:rFonts w:ascii="Bahnschrift Light" w:hAnsi="Bahnschrift Light" w:eastAsia="Arial Unicode MS" w:cs="Banschrift regular"/>
      <w:color w:val="00000A"/>
      <w:sz w:val="24"/>
      <w:szCs w:val="24"/>
      <w:lang w:eastAsia="hi-IN" w:bidi="hi-IN"/>
    </w:rPr>
  </w:style>
  <w:style w:type="paragraph" w:styleId="NormalWeb">
    <w:name w:val="Normal (Web)"/>
    <w:uiPriority w:val="99"/>
    <w:semiHidden/>
    <w:unhideWhenUsed/>
    <w:rsid w:val="00a9580e"/>
    <w:basedOn w:val="Normal"/>
    <w:pPr>
      <w:spacing w:before="0" w:after="142"/>
    </w:pPr>
    <w:rPr>
      <w:rFonts w:ascii="Times New Roman" w:hAnsi="Times New Roman" w:eastAsia="Times New Roman" w:cs="Times New Roman"/>
      <w:sz w:val="24"/>
      <w:szCs w:val="24"/>
      <w:lang w:eastAsia="it-IT"/>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F0880-B7BA-47B2-97DF-375AD563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2021-12-21T13:20:00Z</dcterms:created>
  <dc:creator>Giovanni Ferrari</dc:creator>
  <dc:language>it-IT</dc:language>
  <cp:lastModifiedBy>Giovanni Ferrari</cp:lastModifiedBy>
  <dcterms:modified xsi:type="dcterms:W3CDTF">2021-12-21T13:20:00Z</dcterms:modified>
  <cp:revision>2</cp:revision>
</cp:coreProperties>
</file>